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57" w:rsidRDefault="00B60657" w:rsidP="00B60657">
      <w:pPr>
        <w:spacing w:line="300" w:lineRule="auto"/>
      </w:pPr>
      <w:r>
        <w:rPr>
          <w:rFonts w:hint="eastAsia"/>
          <w:noProof/>
        </w:rPr>
        <w:drawing>
          <wp:anchor distT="0" distB="0" distL="114300" distR="114300" simplePos="0" relativeHeight="251662336" behindDoc="0" locked="0" layoutInCell="1" allowOverlap="1">
            <wp:simplePos x="0" y="0"/>
            <wp:positionH relativeFrom="column">
              <wp:posOffset>-36195</wp:posOffset>
            </wp:positionH>
            <wp:positionV relativeFrom="paragraph">
              <wp:posOffset>-523240</wp:posOffset>
            </wp:positionV>
            <wp:extent cx="381000" cy="381000"/>
            <wp:effectExtent l="19050" t="0" r="0" b="0"/>
            <wp:wrapNone/>
            <wp:docPr id="2" name="图片 3" descr="标志 [黑色]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标志 [黑色]副本"/>
                    <pic:cNvPicPr>
                      <a:picLocks noChangeAspect="1" noChangeArrowheads="1"/>
                    </pic:cNvPicPr>
                  </pic:nvPicPr>
                  <pic:blipFill>
                    <a:blip r:embed="rId7" cstate="print">
                      <a:lum bright="40000"/>
                    </a:blip>
                    <a:srcRect/>
                    <a:stretch>
                      <a:fillRect/>
                    </a:stretch>
                  </pic:blipFill>
                  <pic:spPr bwMode="auto">
                    <a:xfrm>
                      <a:off x="0" y="0"/>
                      <a:ext cx="381000" cy="381000"/>
                    </a:xfrm>
                    <a:prstGeom prst="rect">
                      <a:avLst/>
                    </a:prstGeom>
                    <a:noFill/>
                    <a:ln w="9525">
                      <a:noFill/>
                      <a:miter lim="800000"/>
                      <a:headEnd/>
                      <a:tailEnd/>
                    </a:ln>
                  </pic:spPr>
                </pic:pic>
              </a:graphicData>
            </a:graphic>
          </wp:anchor>
        </w:drawing>
      </w:r>
    </w:p>
    <w:p w:rsidR="00B60657" w:rsidRPr="00925996" w:rsidRDefault="00B60657" w:rsidP="00B60657">
      <w:pPr>
        <w:spacing w:line="300" w:lineRule="auto"/>
        <w:jc w:val="center"/>
        <w:rPr>
          <w:spacing w:val="40"/>
          <w:sz w:val="44"/>
          <w:szCs w:val="44"/>
        </w:rPr>
      </w:pPr>
      <w:r w:rsidRPr="00925996">
        <w:rPr>
          <w:rFonts w:hint="eastAsia"/>
          <w:spacing w:val="40"/>
          <w:sz w:val="44"/>
          <w:szCs w:val="44"/>
        </w:rPr>
        <w:t>供应商承诺书</w:t>
      </w:r>
    </w:p>
    <w:p w:rsidR="00B60657" w:rsidRDefault="00B60657" w:rsidP="00B60657">
      <w:pPr>
        <w:spacing w:line="300" w:lineRule="auto"/>
      </w:pPr>
    </w:p>
    <w:p w:rsidR="00B60657" w:rsidRDefault="00B60657" w:rsidP="00B60657">
      <w:pPr>
        <w:spacing w:line="300" w:lineRule="auto"/>
      </w:pPr>
    </w:p>
    <w:p w:rsidR="00B60657" w:rsidRPr="00925996" w:rsidRDefault="00B60657" w:rsidP="00B60657">
      <w:pPr>
        <w:spacing w:line="300" w:lineRule="auto"/>
        <w:rPr>
          <w:sz w:val="24"/>
          <w:szCs w:val="24"/>
        </w:rPr>
      </w:pPr>
      <w:r w:rsidRPr="00925996">
        <w:rPr>
          <w:rFonts w:hint="eastAsia"/>
          <w:sz w:val="24"/>
          <w:szCs w:val="24"/>
        </w:rPr>
        <w:t>甲方：上海戏剧学院附属戏曲学校</w:t>
      </w:r>
    </w:p>
    <w:p w:rsidR="00B60657" w:rsidRPr="00925996" w:rsidRDefault="00B60657" w:rsidP="00B60657">
      <w:pPr>
        <w:spacing w:line="300" w:lineRule="auto"/>
        <w:rPr>
          <w:sz w:val="24"/>
          <w:szCs w:val="24"/>
        </w:rPr>
      </w:pPr>
      <w:r w:rsidRPr="00925996">
        <w:rPr>
          <w:rFonts w:hint="eastAsia"/>
          <w:sz w:val="24"/>
          <w:szCs w:val="24"/>
        </w:rPr>
        <w:t>乙方：</w:t>
      </w:r>
    </w:p>
    <w:p w:rsidR="00B60657" w:rsidRPr="00925996" w:rsidRDefault="00B60657" w:rsidP="00B60657">
      <w:pPr>
        <w:spacing w:line="300" w:lineRule="auto"/>
        <w:rPr>
          <w:sz w:val="24"/>
          <w:szCs w:val="24"/>
        </w:rPr>
      </w:pPr>
    </w:p>
    <w:p w:rsidR="00B60657" w:rsidRPr="00925996" w:rsidRDefault="00B60657" w:rsidP="00B60657">
      <w:pPr>
        <w:spacing w:line="300" w:lineRule="auto"/>
        <w:ind w:firstLineChars="200" w:firstLine="480"/>
        <w:rPr>
          <w:sz w:val="24"/>
          <w:szCs w:val="24"/>
        </w:rPr>
      </w:pPr>
      <w:r w:rsidRPr="00925996">
        <w:rPr>
          <w:rFonts w:hint="eastAsia"/>
          <w:sz w:val="24"/>
          <w:szCs w:val="24"/>
        </w:rPr>
        <w:t>乙方经与甲方平等友好协商，双方就合作事宜达成一致：乙方保证以合法方式与甲方合作，向贵方供应安全合适、质优价廉的物资。在双方协议基础上，为了明确供需关系并达到贵方要求，根据国家相关的法律、法规，在自愿、公开、诚信、守法、本着互惠互利的原则下，乙方特向甲方作出以下供货承诺：</w:t>
      </w:r>
    </w:p>
    <w:p w:rsidR="00B60657" w:rsidRPr="00925996" w:rsidRDefault="00B60657" w:rsidP="00C86FD0">
      <w:pPr>
        <w:spacing w:beforeLines="50" w:line="300" w:lineRule="auto"/>
        <w:rPr>
          <w:sz w:val="24"/>
          <w:szCs w:val="24"/>
        </w:rPr>
      </w:pPr>
      <w:r w:rsidRPr="00925996">
        <w:rPr>
          <w:rFonts w:hint="eastAsia"/>
          <w:sz w:val="24"/>
          <w:szCs w:val="24"/>
        </w:rPr>
        <w:t>一、企业资质承诺</w:t>
      </w:r>
    </w:p>
    <w:p w:rsidR="00B60657" w:rsidRPr="00925996" w:rsidRDefault="00B60657" w:rsidP="00B60657">
      <w:pPr>
        <w:pStyle w:val="a7"/>
        <w:numPr>
          <w:ilvl w:val="0"/>
          <w:numId w:val="2"/>
        </w:numPr>
        <w:spacing w:line="300" w:lineRule="auto"/>
        <w:ind w:firstLineChars="0"/>
        <w:rPr>
          <w:sz w:val="24"/>
          <w:szCs w:val="24"/>
        </w:rPr>
      </w:pPr>
      <w:r>
        <w:rPr>
          <w:rFonts w:hint="eastAsia"/>
          <w:sz w:val="24"/>
          <w:szCs w:val="24"/>
        </w:rPr>
        <w:t>乙方保证</w:t>
      </w:r>
      <w:r w:rsidRPr="00925996">
        <w:rPr>
          <w:rFonts w:hint="eastAsia"/>
          <w:sz w:val="24"/>
          <w:szCs w:val="24"/>
        </w:rPr>
        <w:t>向甲方出示本单位由政府核发的有关合法证件，即营业执照、生产许可证、产品检验合格证书及其他必须的专业证照等。</w:t>
      </w:r>
    </w:p>
    <w:p w:rsidR="00B60657" w:rsidRPr="00925996" w:rsidRDefault="00B60657" w:rsidP="00B60657">
      <w:pPr>
        <w:pStyle w:val="a7"/>
        <w:numPr>
          <w:ilvl w:val="0"/>
          <w:numId w:val="2"/>
        </w:numPr>
        <w:spacing w:line="300" w:lineRule="auto"/>
        <w:ind w:firstLineChars="0"/>
        <w:rPr>
          <w:sz w:val="24"/>
          <w:szCs w:val="24"/>
        </w:rPr>
      </w:pPr>
      <w:r>
        <w:rPr>
          <w:rFonts w:hint="eastAsia"/>
          <w:sz w:val="24"/>
          <w:szCs w:val="24"/>
        </w:rPr>
        <w:t>乙方保证</w:t>
      </w:r>
      <w:r w:rsidRPr="00925996">
        <w:rPr>
          <w:rFonts w:hint="eastAsia"/>
          <w:sz w:val="24"/>
          <w:szCs w:val="24"/>
        </w:rPr>
        <w:t>向</w:t>
      </w:r>
      <w:r>
        <w:rPr>
          <w:rFonts w:hint="eastAsia"/>
          <w:sz w:val="24"/>
          <w:szCs w:val="24"/>
        </w:rPr>
        <w:t>甲方</w:t>
      </w:r>
      <w:r w:rsidRPr="00925996">
        <w:rPr>
          <w:rFonts w:hint="eastAsia"/>
          <w:sz w:val="24"/>
          <w:szCs w:val="24"/>
        </w:rPr>
        <w:t>提供的营业执照、经营生产许可证真实有效。</w:t>
      </w:r>
    </w:p>
    <w:p w:rsidR="00B60657" w:rsidRPr="00925996" w:rsidRDefault="00B60657" w:rsidP="00B60657">
      <w:pPr>
        <w:pStyle w:val="a7"/>
        <w:numPr>
          <w:ilvl w:val="0"/>
          <w:numId w:val="2"/>
        </w:numPr>
        <w:spacing w:line="300" w:lineRule="auto"/>
        <w:ind w:firstLineChars="0"/>
        <w:rPr>
          <w:sz w:val="24"/>
          <w:szCs w:val="24"/>
        </w:rPr>
      </w:pPr>
      <w:r w:rsidRPr="00925996">
        <w:rPr>
          <w:rFonts w:hint="eastAsia"/>
          <w:sz w:val="24"/>
          <w:szCs w:val="24"/>
        </w:rPr>
        <w:t>向甲方提供加盖供货单位公章的各项复印件</w:t>
      </w:r>
      <w:r>
        <w:rPr>
          <w:rFonts w:hint="eastAsia"/>
          <w:sz w:val="24"/>
          <w:szCs w:val="24"/>
        </w:rPr>
        <w:t>，供甲方备案存档</w:t>
      </w:r>
      <w:r w:rsidRPr="00925996">
        <w:rPr>
          <w:rFonts w:hint="eastAsia"/>
          <w:sz w:val="24"/>
          <w:szCs w:val="24"/>
        </w:rPr>
        <w:t>。</w:t>
      </w:r>
    </w:p>
    <w:p w:rsidR="00B60657" w:rsidRDefault="00B60657" w:rsidP="00B60657">
      <w:pPr>
        <w:pStyle w:val="a7"/>
        <w:numPr>
          <w:ilvl w:val="0"/>
          <w:numId w:val="2"/>
        </w:numPr>
        <w:spacing w:line="300" w:lineRule="auto"/>
        <w:ind w:firstLineChars="0"/>
        <w:rPr>
          <w:sz w:val="24"/>
          <w:szCs w:val="24"/>
        </w:rPr>
      </w:pPr>
      <w:r w:rsidRPr="00925996">
        <w:rPr>
          <w:rFonts w:hint="eastAsia"/>
          <w:sz w:val="24"/>
          <w:szCs w:val="24"/>
        </w:rPr>
        <w:t>资质证明如发生相关资质变更、过期</w:t>
      </w:r>
      <w:r>
        <w:rPr>
          <w:rFonts w:hint="eastAsia"/>
          <w:sz w:val="24"/>
          <w:szCs w:val="24"/>
        </w:rPr>
        <w:t>的，乙方保证</w:t>
      </w:r>
      <w:r w:rsidRPr="00925996">
        <w:rPr>
          <w:rFonts w:hint="eastAsia"/>
          <w:sz w:val="24"/>
          <w:szCs w:val="24"/>
        </w:rPr>
        <w:t>立刻更新并将新的资质材料复印件交甲方备案。</w:t>
      </w:r>
    </w:p>
    <w:p w:rsidR="00B60657" w:rsidRPr="00925996" w:rsidRDefault="00B60657" w:rsidP="00B60657">
      <w:pPr>
        <w:pStyle w:val="a7"/>
        <w:numPr>
          <w:ilvl w:val="0"/>
          <w:numId w:val="2"/>
        </w:numPr>
        <w:spacing w:line="300" w:lineRule="auto"/>
        <w:ind w:firstLineChars="0"/>
        <w:rPr>
          <w:sz w:val="24"/>
          <w:szCs w:val="24"/>
        </w:rPr>
      </w:pPr>
      <w:r>
        <w:rPr>
          <w:rFonts w:hint="eastAsia"/>
        </w:rPr>
        <w:t>乙方拥有稳定的商品采购渠道，与相关产品的代理商、批发商建立了长期合作关系。</w:t>
      </w:r>
    </w:p>
    <w:p w:rsidR="00B60657" w:rsidRPr="00925996" w:rsidRDefault="00B60657" w:rsidP="00C86FD0">
      <w:pPr>
        <w:spacing w:beforeLines="50" w:line="300" w:lineRule="auto"/>
        <w:rPr>
          <w:sz w:val="24"/>
          <w:szCs w:val="24"/>
        </w:rPr>
      </w:pPr>
      <w:r w:rsidRPr="00925996">
        <w:rPr>
          <w:rFonts w:hint="eastAsia"/>
          <w:sz w:val="24"/>
          <w:szCs w:val="24"/>
        </w:rPr>
        <w:t>二、质量保障</w:t>
      </w:r>
    </w:p>
    <w:p w:rsidR="00B60657" w:rsidRPr="00925996" w:rsidRDefault="00B60657" w:rsidP="00B60657">
      <w:pPr>
        <w:pStyle w:val="a7"/>
        <w:numPr>
          <w:ilvl w:val="0"/>
          <w:numId w:val="3"/>
        </w:numPr>
        <w:spacing w:line="300" w:lineRule="auto"/>
        <w:ind w:firstLineChars="0"/>
        <w:rPr>
          <w:sz w:val="24"/>
          <w:szCs w:val="24"/>
        </w:rPr>
      </w:pPr>
      <w:r w:rsidRPr="00925996">
        <w:rPr>
          <w:rFonts w:hint="eastAsia"/>
          <w:sz w:val="24"/>
          <w:szCs w:val="24"/>
        </w:rPr>
        <w:t>乙方所供商品的质量符合国家标准、行业标准的相关规定。</w:t>
      </w:r>
    </w:p>
    <w:p w:rsidR="00B60657" w:rsidRPr="00925996" w:rsidRDefault="00B60657" w:rsidP="00B60657">
      <w:pPr>
        <w:pStyle w:val="a7"/>
        <w:numPr>
          <w:ilvl w:val="0"/>
          <w:numId w:val="3"/>
        </w:numPr>
        <w:spacing w:line="300" w:lineRule="auto"/>
        <w:ind w:firstLineChars="0"/>
        <w:rPr>
          <w:sz w:val="24"/>
          <w:szCs w:val="24"/>
        </w:rPr>
      </w:pPr>
      <w:r w:rsidRPr="00925996">
        <w:rPr>
          <w:rFonts w:hint="eastAsia"/>
          <w:sz w:val="24"/>
          <w:szCs w:val="24"/>
        </w:rPr>
        <w:t>乙方</w:t>
      </w:r>
      <w:r>
        <w:rPr>
          <w:rFonts w:hint="eastAsia"/>
          <w:sz w:val="24"/>
          <w:szCs w:val="24"/>
        </w:rPr>
        <w:t>通过稳定可靠的渠道采购商品</w:t>
      </w:r>
      <w:r w:rsidRPr="00925996">
        <w:rPr>
          <w:rFonts w:hint="eastAsia"/>
          <w:sz w:val="24"/>
          <w:szCs w:val="24"/>
        </w:rPr>
        <w:t>，</w:t>
      </w:r>
      <w:r>
        <w:rPr>
          <w:rFonts w:hint="eastAsia"/>
          <w:sz w:val="24"/>
          <w:szCs w:val="24"/>
        </w:rPr>
        <w:t>保证</w:t>
      </w:r>
      <w:r w:rsidRPr="00925996">
        <w:rPr>
          <w:rFonts w:hint="eastAsia"/>
          <w:sz w:val="24"/>
          <w:szCs w:val="24"/>
        </w:rPr>
        <w:t>商品的安全可靠。</w:t>
      </w:r>
    </w:p>
    <w:p w:rsidR="00B60657" w:rsidRPr="00925996" w:rsidRDefault="00B60657" w:rsidP="00B60657">
      <w:pPr>
        <w:pStyle w:val="a7"/>
        <w:numPr>
          <w:ilvl w:val="0"/>
          <w:numId w:val="3"/>
        </w:numPr>
        <w:spacing w:line="300" w:lineRule="auto"/>
        <w:ind w:firstLineChars="0"/>
        <w:rPr>
          <w:sz w:val="24"/>
          <w:szCs w:val="24"/>
        </w:rPr>
      </w:pPr>
      <w:r w:rsidRPr="00925996">
        <w:rPr>
          <w:rFonts w:hint="eastAsia"/>
          <w:sz w:val="24"/>
          <w:szCs w:val="24"/>
        </w:rPr>
        <w:t>乙方可随时向甲方提供必要的质量资料，诸如产品检验报告书等相关资料。</w:t>
      </w:r>
      <w:r w:rsidR="002F5383" w:rsidRPr="002F5383">
        <w:rPr>
          <w:rFonts w:hint="eastAsia"/>
          <w:noProof/>
          <w:sz w:val="24"/>
          <w:szCs w:val="24"/>
        </w:rPr>
        <w:drawing>
          <wp:anchor distT="0" distB="0" distL="114300" distR="114300" simplePos="0" relativeHeight="251666432" behindDoc="1" locked="0" layoutInCell="1" allowOverlap="1">
            <wp:simplePos x="0" y="0"/>
            <wp:positionH relativeFrom="column">
              <wp:posOffset>3564255</wp:posOffset>
            </wp:positionH>
            <wp:positionV relativeFrom="paragraph">
              <wp:posOffset>-2441575</wp:posOffset>
            </wp:positionV>
            <wp:extent cx="5210175" cy="5200650"/>
            <wp:effectExtent l="19050" t="0" r="9525" b="0"/>
            <wp:wrapNone/>
            <wp:docPr id="5" name="图片 5" descr="logo  圆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logo  圆副本"/>
                    <pic:cNvPicPr>
                      <a:picLocks noChangeAspect="1" noChangeArrowheads="1"/>
                    </pic:cNvPicPr>
                  </pic:nvPicPr>
                  <pic:blipFill>
                    <a:blip r:embed="rId8" cstate="print">
                      <a:grayscl/>
                      <a:lum contrast="10000"/>
                    </a:blip>
                    <a:srcRect/>
                    <a:stretch>
                      <a:fillRect/>
                    </a:stretch>
                  </pic:blipFill>
                  <pic:spPr bwMode="auto">
                    <a:xfrm>
                      <a:off x="0" y="0"/>
                      <a:ext cx="5210175" cy="5200650"/>
                    </a:xfrm>
                    <a:prstGeom prst="rect">
                      <a:avLst/>
                    </a:prstGeom>
                    <a:noFill/>
                    <a:ln w="9525">
                      <a:noFill/>
                      <a:miter lim="800000"/>
                      <a:headEnd/>
                      <a:tailEnd/>
                    </a:ln>
                  </pic:spPr>
                </pic:pic>
              </a:graphicData>
            </a:graphic>
          </wp:anchor>
        </w:drawing>
      </w:r>
    </w:p>
    <w:p w:rsidR="00B60657" w:rsidRPr="00925996" w:rsidRDefault="00B60657" w:rsidP="00B60657">
      <w:pPr>
        <w:pStyle w:val="a7"/>
        <w:numPr>
          <w:ilvl w:val="0"/>
          <w:numId w:val="3"/>
        </w:numPr>
        <w:spacing w:line="300" w:lineRule="auto"/>
        <w:ind w:firstLineChars="0"/>
        <w:rPr>
          <w:sz w:val="24"/>
          <w:szCs w:val="24"/>
        </w:rPr>
      </w:pPr>
      <w:r w:rsidRPr="00925996">
        <w:rPr>
          <w:rFonts w:hint="eastAsia"/>
          <w:sz w:val="24"/>
          <w:szCs w:val="24"/>
        </w:rPr>
        <w:t>乙方所供货品如有包装，则应符合国家有关法律法规的规定。</w:t>
      </w:r>
    </w:p>
    <w:p w:rsidR="00B60657" w:rsidRPr="00925996" w:rsidRDefault="00B60657" w:rsidP="00B60657">
      <w:pPr>
        <w:pStyle w:val="a7"/>
        <w:numPr>
          <w:ilvl w:val="0"/>
          <w:numId w:val="3"/>
        </w:numPr>
        <w:spacing w:line="300" w:lineRule="auto"/>
        <w:ind w:firstLineChars="0"/>
        <w:rPr>
          <w:sz w:val="24"/>
          <w:szCs w:val="24"/>
        </w:rPr>
      </w:pPr>
      <w:r w:rsidRPr="00925996">
        <w:rPr>
          <w:rFonts w:hint="eastAsia"/>
          <w:sz w:val="24"/>
          <w:szCs w:val="24"/>
        </w:rPr>
        <w:t>乙方所供货品若对原材料产地、用途、使用方法、规格、质量、保质期、生产日期等信息有要求的，必须有清晰的标示与记录。</w:t>
      </w:r>
    </w:p>
    <w:p w:rsidR="00B60657" w:rsidRPr="00925996" w:rsidRDefault="00B60657" w:rsidP="00C86FD0">
      <w:pPr>
        <w:spacing w:beforeLines="50" w:line="300" w:lineRule="auto"/>
        <w:rPr>
          <w:sz w:val="24"/>
          <w:szCs w:val="24"/>
        </w:rPr>
      </w:pPr>
      <w:r w:rsidRPr="00925996">
        <w:rPr>
          <w:rFonts w:hint="eastAsia"/>
          <w:sz w:val="24"/>
          <w:szCs w:val="24"/>
        </w:rPr>
        <w:t>三、价格承诺</w:t>
      </w:r>
    </w:p>
    <w:p w:rsidR="00B60657" w:rsidRPr="00925996" w:rsidRDefault="00B60657" w:rsidP="00B60657">
      <w:pPr>
        <w:pStyle w:val="a7"/>
        <w:numPr>
          <w:ilvl w:val="0"/>
          <w:numId w:val="4"/>
        </w:numPr>
        <w:spacing w:line="300" w:lineRule="auto"/>
        <w:ind w:firstLineChars="0"/>
        <w:rPr>
          <w:sz w:val="24"/>
          <w:szCs w:val="24"/>
        </w:rPr>
      </w:pPr>
      <w:r w:rsidRPr="00925996">
        <w:rPr>
          <w:rFonts w:hint="eastAsia"/>
          <w:sz w:val="24"/>
          <w:szCs w:val="24"/>
        </w:rPr>
        <w:t>乙方保证所供商品的定价公平合理，不明显高于市场售价，不欺行霸市，不强买强卖。</w:t>
      </w:r>
    </w:p>
    <w:p w:rsidR="00B60657" w:rsidRPr="00925996" w:rsidRDefault="00B60657" w:rsidP="00B60657">
      <w:pPr>
        <w:pStyle w:val="a7"/>
        <w:numPr>
          <w:ilvl w:val="0"/>
          <w:numId w:val="4"/>
        </w:numPr>
        <w:spacing w:line="300" w:lineRule="auto"/>
        <w:ind w:firstLineChars="0"/>
        <w:rPr>
          <w:sz w:val="24"/>
          <w:szCs w:val="24"/>
        </w:rPr>
      </w:pPr>
      <w:r w:rsidRPr="00925996">
        <w:rPr>
          <w:rFonts w:hint="eastAsia"/>
          <w:sz w:val="24"/>
          <w:szCs w:val="24"/>
        </w:rPr>
        <w:t>乙方严格按国家相关法律、法规规定的定价原则，并在随行就市前提下及时诚信报价。</w:t>
      </w:r>
    </w:p>
    <w:p w:rsidR="00B60657" w:rsidRDefault="00B60657" w:rsidP="00B60657">
      <w:pPr>
        <w:pStyle w:val="a7"/>
        <w:numPr>
          <w:ilvl w:val="0"/>
          <w:numId w:val="4"/>
        </w:numPr>
        <w:spacing w:line="300" w:lineRule="auto"/>
        <w:ind w:firstLineChars="0"/>
        <w:rPr>
          <w:sz w:val="24"/>
          <w:szCs w:val="24"/>
        </w:rPr>
      </w:pPr>
      <w:r w:rsidRPr="00925996">
        <w:rPr>
          <w:rFonts w:hint="eastAsia"/>
          <w:sz w:val="24"/>
          <w:szCs w:val="24"/>
        </w:rPr>
        <w:t>乙方提供的商品的定价与国家相应的质量标准或相应的质量等级报告相符。</w:t>
      </w:r>
    </w:p>
    <w:p w:rsidR="00B60657" w:rsidRDefault="00B60657" w:rsidP="00B60657">
      <w:pPr>
        <w:pStyle w:val="a7"/>
        <w:numPr>
          <w:ilvl w:val="0"/>
          <w:numId w:val="4"/>
        </w:numPr>
        <w:spacing w:line="300" w:lineRule="auto"/>
        <w:ind w:firstLineChars="0"/>
        <w:rPr>
          <w:sz w:val="24"/>
          <w:szCs w:val="24"/>
        </w:rPr>
      </w:pPr>
      <w:r>
        <w:rPr>
          <w:rFonts w:hint="eastAsia"/>
          <w:noProof/>
          <w:sz w:val="24"/>
          <w:szCs w:val="24"/>
        </w:rPr>
        <w:lastRenderedPageBreak/>
        <w:drawing>
          <wp:anchor distT="0" distB="0" distL="114300" distR="114300" simplePos="0" relativeHeight="251664384" behindDoc="0" locked="0" layoutInCell="1" allowOverlap="1">
            <wp:simplePos x="0" y="0"/>
            <wp:positionH relativeFrom="column">
              <wp:posOffset>-36195</wp:posOffset>
            </wp:positionH>
            <wp:positionV relativeFrom="paragraph">
              <wp:posOffset>-523240</wp:posOffset>
            </wp:positionV>
            <wp:extent cx="381000" cy="381000"/>
            <wp:effectExtent l="19050" t="0" r="0" b="0"/>
            <wp:wrapNone/>
            <wp:docPr id="4" name="图片 3" descr="标志 [黑色]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标志 [黑色]副本"/>
                    <pic:cNvPicPr>
                      <a:picLocks noChangeAspect="1" noChangeArrowheads="1"/>
                    </pic:cNvPicPr>
                  </pic:nvPicPr>
                  <pic:blipFill>
                    <a:blip r:embed="rId7" cstate="print">
                      <a:lum bright="40000"/>
                    </a:blip>
                    <a:srcRect/>
                    <a:stretch>
                      <a:fillRect/>
                    </a:stretch>
                  </pic:blipFill>
                  <pic:spPr bwMode="auto">
                    <a:xfrm>
                      <a:off x="0" y="0"/>
                      <a:ext cx="381000" cy="381000"/>
                    </a:xfrm>
                    <a:prstGeom prst="rect">
                      <a:avLst/>
                    </a:prstGeom>
                    <a:noFill/>
                    <a:ln w="9525">
                      <a:noFill/>
                      <a:miter lim="800000"/>
                      <a:headEnd/>
                      <a:tailEnd/>
                    </a:ln>
                  </pic:spPr>
                </pic:pic>
              </a:graphicData>
            </a:graphic>
          </wp:anchor>
        </w:drawing>
      </w:r>
      <w:r>
        <w:rPr>
          <w:rFonts w:hint="eastAsia"/>
          <w:sz w:val="24"/>
          <w:szCs w:val="24"/>
        </w:rPr>
        <w:t>乙方所报价格均已包含商品采购成本、利润、税金、运输费、人员成本等。</w:t>
      </w:r>
    </w:p>
    <w:p w:rsidR="00B60657" w:rsidRPr="00925996" w:rsidRDefault="00B60657" w:rsidP="00B60657">
      <w:pPr>
        <w:pStyle w:val="a7"/>
        <w:numPr>
          <w:ilvl w:val="0"/>
          <w:numId w:val="4"/>
        </w:numPr>
        <w:spacing w:line="300" w:lineRule="auto"/>
        <w:ind w:firstLineChars="0"/>
        <w:rPr>
          <w:sz w:val="24"/>
          <w:szCs w:val="24"/>
        </w:rPr>
      </w:pPr>
      <w:r>
        <w:rPr>
          <w:rFonts w:hint="eastAsia"/>
          <w:sz w:val="24"/>
          <w:szCs w:val="24"/>
        </w:rPr>
        <w:t>乙方对所有商品明码标价，保证不再向甲方收取其他任何费用。</w:t>
      </w:r>
    </w:p>
    <w:p w:rsidR="00B60657" w:rsidRPr="00925996" w:rsidRDefault="00B60657" w:rsidP="00C86FD0">
      <w:pPr>
        <w:spacing w:beforeLines="50" w:line="300" w:lineRule="auto"/>
        <w:rPr>
          <w:sz w:val="24"/>
          <w:szCs w:val="24"/>
        </w:rPr>
      </w:pPr>
      <w:r w:rsidRPr="00925996">
        <w:rPr>
          <w:rFonts w:hint="eastAsia"/>
          <w:sz w:val="24"/>
          <w:szCs w:val="24"/>
        </w:rPr>
        <w:t>四、供货承诺</w:t>
      </w:r>
    </w:p>
    <w:p w:rsidR="00B60657" w:rsidRPr="00925996" w:rsidRDefault="00B60657" w:rsidP="00B60657">
      <w:pPr>
        <w:pStyle w:val="a7"/>
        <w:numPr>
          <w:ilvl w:val="0"/>
          <w:numId w:val="5"/>
        </w:numPr>
        <w:spacing w:line="300" w:lineRule="auto"/>
        <w:ind w:firstLineChars="0"/>
        <w:rPr>
          <w:sz w:val="24"/>
          <w:szCs w:val="24"/>
        </w:rPr>
      </w:pPr>
      <w:r w:rsidRPr="00925996">
        <w:rPr>
          <w:rFonts w:hint="eastAsia"/>
          <w:sz w:val="24"/>
          <w:szCs w:val="24"/>
        </w:rPr>
        <w:t>以甲方确定的</w:t>
      </w:r>
      <w:r>
        <w:rPr>
          <w:rFonts w:hint="eastAsia"/>
          <w:sz w:val="24"/>
          <w:szCs w:val="24"/>
        </w:rPr>
        <w:t>配送</w:t>
      </w:r>
      <w:r w:rsidRPr="00925996">
        <w:rPr>
          <w:rFonts w:hint="eastAsia"/>
          <w:sz w:val="24"/>
          <w:szCs w:val="24"/>
        </w:rPr>
        <w:t>时间为准，</w:t>
      </w:r>
      <w:r>
        <w:rPr>
          <w:rFonts w:hint="eastAsia"/>
          <w:sz w:val="24"/>
          <w:szCs w:val="24"/>
        </w:rPr>
        <w:t>并</w:t>
      </w:r>
      <w:r w:rsidRPr="00925996">
        <w:rPr>
          <w:rFonts w:hint="eastAsia"/>
          <w:sz w:val="24"/>
          <w:szCs w:val="24"/>
        </w:rPr>
        <w:t>保证按甲方</w:t>
      </w:r>
      <w:r>
        <w:rPr>
          <w:rFonts w:hint="eastAsia"/>
          <w:sz w:val="24"/>
          <w:szCs w:val="24"/>
        </w:rPr>
        <w:t>要求的</w:t>
      </w:r>
      <w:r w:rsidRPr="00925996">
        <w:rPr>
          <w:rFonts w:hint="eastAsia"/>
          <w:sz w:val="24"/>
          <w:szCs w:val="24"/>
        </w:rPr>
        <w:t>数量、质量要求</w:t>
      </w:r>
      <w:r>
        <w:rPr>
          <w:rFonts w:hint="eastAsia"/>
          <w:sz w:val="24"/>
          <w:szCs w:val="24"/>
        </w:rPr>
        <w:t>准时送达</w:t>
      </w:r>
      <w:r w:rsidRPr="00925996">
        <w:rPr>
          <w:rFonts w:hint="eastAsia"/>
          <w:sz w:val="24"/>
          <w:szCs w:val="24"/>
        </w:rPr>
        <w:t>。</w:t>
      </w:r>
    </w:p>
    <w:p w:rsidR="00B60657" w:rsidRPr="00925996" w:rsidRDefault="00B60657" w:rsidP="00B60657">
      <w:pPr>
        <w:pStyle w:val="a7"/>
        <w:numPr>
          <w:ilvl w:val="0"/>
          <w:numId w:val="5"/>
        </w:numPr>
        <w:spacing w:line="300" w:lineRule="auto"/>
        <w:ind w:firstLineChars="0"/>
        <w:rPr>
          <w:sz w:val="24"/>
          <w:szCs w:val="24"/>
        </w:rPr>
      </w:pPr>
      <w:r w:rsidRPr="00925996">
        <w:rPr>
          <w:rFonts w:hint="eastAsia"/>
          <w:sz w:val="24"/>
          <w:szCs w:val="24"/>
        </w:rPr>
        <w:t>商品运输</w:t>
      </w:r>
      <w:r>
        <w:rPr>
          <w:rFonts w:hint="eastAsia"/>
          <w:sz w:val="24"/>
          <w:szCs w:val="24"/>
        </w:rPr>
        <w:t>中</w:t>
      </w:r>
      <w:r w:rsidRPr="00925996">
        <w:rPr>
          <w:rFonts w:hint="eastAsia"/>
          <w:sz w:val="24"/>
          <w:szCs w:val="24"/>
        </w:rPr>
        <w:t>保证货物的质量安全，送货的交通工具按照甲方指定的场所停放。</w:t>
      </w:r>
    </w:p>
    <w:p w:rsidR="00B60657" w:rsidRPr="00925996" w:rsidRDefault="00B60657" w:rsidP="00B60657">
      <w:pPr>
        <w:pStyle w:val="a7"/>
        <w:numPr>
          <w:ilvl w:val="0"/>
          <w:numId w:val="5"/>
        </w:numPr>
        <w:spacing w:line="300" w:lineRule="auto"/>
        <w:ind w:firstLineChars="0"/>
        <w:rPr>
          <w:sz w:val="24"/>
          <w:szCs w:val="24"/>
        </w:rPr>
      </w:pPr>
      <w:r w:rsidRPr="00925996">
        <w:rPr>
          <w:rFonts w:hint="eastAsia"/>
          <w:sz w:val="24"/>
          <w:szCs w:val="24"/>
        </w:rPr>
        <w:t>配送货物时服从甲方管理，遵守甲方有关规定，做到配送服务周到，不无理取闹，打架斗殴，不擅自私拿甲方物品。</w:t>
      </w:r>
    </w:p>
    <w:p w:rsidR="00B60657" w:rsidRPr="00925996" w:rsidRDefault="00B60657" w:rsidP="00C86FD0">
      <w:pPr>
        <w:spacing w:beforeLines="50" w:line="300" w:lineRule="auto"/>
        <w:rPr>
          <w:sz w:val="24"/>
          <w:szCs w:val="24"/>
        </w:rPr>
      </w:pPr>
      <w:r w:rsidRPr="00925996">
        <w:rPr>
          <w:rFonts w:hint="eastAsia"/>
          <w:sz w:val="24"/>
          <w:szCs w:val="24"/>
        </w:rPr>
        <w:t>五、责任义务</w:t>
      </w:r>
    </w:p>
    <w:p w:rsidR="00B60657" w:rsidRPr="00925996" w:rsidRDefault="00B60657" w:rsidP="00B60657">
      <w:pPr>
        <w:pStyle w:val="a7"/>
        <w:numPr>
          <w:ilvl w:val="0"/>
          <w:numId w:val="1"/>
        </w:numPr>
        <w:spacing w:line="300" w:lineRule="auto"/>
        <w:ind w:firstLineChars="0"/>
        <w:rPr>
          <w:sz w:val="24"/>
          <w:szCs w:val="24"/>
        </w:rPr>
      </w:pPr>
      <w:r w:rsidRPr="00925996">
        <w:rPr>
          <w:rFonts w:hint="eastAsia"/>
          <w:sz w:val="24"/>
          <w:szCs w:val="24"/>
        </w:rPr>
        <w:t>数量验收</w:t>
      </w:r>
      <w:r w:rsidR="002F5383">
        <w:rPr>
          <w:rFonts w:hint="eastAsia"/>
          <w:sz w:val="24"/>
          <w:szCs w:val="24"/>
        </w:rPr>
        <w:t>：</w:t>
      </w:r>
      <w:r w:rsidRPr="00925996">
        <w:rPr>
          <w:rFonts w:hint="eastAsia"/>
          <w:sz w:val="24"/>
          <w:szCs w:val="24"/>
        </w:rPr>
        <w:t>以甲方实际验收所得单位数量或净重量为准。</w:t>
      </w:r>
    </w:p>
    <w:p w:rsidR="00B60657" w:rsidRPr="00925996" w:rsidRDefault="00B60657" w:rsidP="00B60657">
      <w:pPr>
        <w:pStyle w:val="a7"/>
        <w:numPr>
          <w:ilvl w:val="0"/>
          <w:numId w:val="1"/>
        </w:numPr>
        <w:spacing w:line="300" w:lineRule="auto"/>
        <w:ind w:firstLineChars="0"/>
        <w:rPr>
          <w:sz w:val="24"/>
          <w:szCs w:val="24"/>
        </w:rPr>
      </w:pPr>
      <w:r w:rsidRPr="00925996">
        <w:rPr>
          <w:rFonts w:hint="eastAsia"/>
          <w:sz w:val="24"/>
          <w:szCs w:val="24"/>
        </w:rPr>
        <w:t>质量验收：乙方所</w:t>
      </w:r>
      <w:r>
        <w:rPr>
          <w:rFonts w:hint="eastAsia"/>
          <w:sz w:val="24"/>
          <w:szCs w:val="24"/>
        </w:rPr>
        <w:t>供</w:t>
      </w:r>
      <w:r w:rsidRPr="00925996">
        <w:rPr>
          <w:rFonts w:hint="eastAsia"/>
          <w:sz w:val="24"/>
          <w:szCs w:val="24"/>
        </w:rPr>
        <w:t>商品</w:t>
      </w:r>
      <w:r>
        <w:rPr>
          <w:rFonts w:hint="eastAsia"/>
          <w:sz w:val="24"/>
          <w:szCs w:val="24"/>
        </w:rPr>
        <w:t>的</w:t>
      </w:r>
      <w:r w:rsidRPr="00925996">
        <w:rPr>
          <w:rFonts w:hint="eastAsia"/>
          <w:sz w:val="24"/>
          <w:szCs w:val="24"/>
        </w:rPr>
        <w:t>质量、品种、品牌、规格及产地经</w:t>
      </w:r>
      <w:r>
        <w:rPr>
          <w:rFonts w:hint="eastAsia"/>
          <w:sz w:val="24"/>
          <w:szCs w:val="24"/>
        </w:rPr>
        <w:t>甲</w:t>
      </w:r>
      <w:r w:rsidRPr="00925996">
        <w:rPr>
          <w:rFonts w:hint="eastAsia"/>
          <w:sz w:val="24"/>
          <w:szCs w:val="24"/>
        </w:rPr>
        <w:t>方验收认可为准，若质量不合要求，承诺包退包换、并及时补充配送到位。</w:t>
      </w:r>
    </w:p>
    <w:p w:rsidR="00B60657" w:rsidRPr="00925996" w:rsidRDefault="002F5383" w:rsidP="00B60657">
      <w:pPr>
        <w:pStyle w:val="a7"/>
        <w:numPr>
          <w:ilvl w:val="0"/>
          <w:numId w:val="1"/>
        </w:numPr>
        <w:spacing w:line="300" w:lineRule="auto"/>
        <w:ind w:firstLineChars="0"/>
        <w:rPr>
          <w:sz w:val="24"/>
          <w:szCs w:val="24"/>
        </w:rPr>
      </w:pPr>
      <w:r>
        <w:rPr>
          <w:rFonts w:hint="eastAsia"/>
          <w:noProof/>
          <w:sz w:val="24"/>
          <w:szCs w:val="24"/>
        </w:rPr>
        <w:drawing>
          <wp:anchor distT="0" distB="0" distL="114300" distR="114300" simplePos="0" relativeHeight="251668480" behindDoc="1" locked="0" layoutInCell="1" allowOverlap="1">
            <wp:simplePos x="0" y="0"/>
            <wp:positionH relativeFrom="column">
              <wp:posOffset>3716655</wp:posOffset>
            </wp:positionH>
            <wp:positionV relativeFrom="paragraph">
              <wp:posOffset>431165</wp:posOffset>
            </wp:positionV>
            <wp:extent cx="5210175" cy="5200650"/>
            <wp:effectExtent l="19050" t="0" r="9525" b="0"/>
            <wp:wrapNone/>
            <wp:docPr id="6" name="图片 5" descr="logo  圆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logo  圆副本"/>
                    <pic:cNvPicPr>
                      <a:picLocks noChangeAspect="1" noChangeArrowheads="1"/>
                    </pic:cNvPicPr>
                  </pic:nvPicPr>
                  <pic:blipFill>
                    <a:blip r:embed="rId8" cstate="print">
                      <a:grayscl/>
                      <a:lum contrast="10000"/>
                    </a:blip>
                    <a:srcRect/>
                    <a:stretch>
                      <a:fillRect/>
                    </a:stretch>
                  </pic:blipFill>
                  <pic:spPr bwMode="auto">
                    <a:xfrm>
                      <a:off x="0" y="0"/>
                      <a:ext cx="5210175" cy="5200650"/>
                    </a:xfrm>
                    <a:prstGeom prst="rect">
                      <a:avLst/>
                    </a:prstGeom>
                    <a:noFill/>
                    <a:ln w="9525">
                      <a:noFill/>
                      <a:miter lim="800000"/>
                      <a:headEnd/>
                      <a:tailEnd/>
                    </a:ln>
                  </pic:spPr>
                </pic:pic>
              </a:graphicData>
            </a:graphic>
          </wp:anchor>
        </w:drawing>
      </w:r>
      <w:r w:rsidR="00B60657" w:rsidRPr="00925996">
        <w:rPr>
          <w:rFonts w:hint="eastAsia"/>
          <w:sz w:val="24"/>
          <w:szCs w:val="24"/>
        </w:rPr>
        <w:t>乙方所供商品严格按甲方的要求、等级、种类供应，不得自行改变供货类别、降低供货等级、以次充好、变更品种名称和虚开数量套开其它品种。</w:t>
      </w:r>
    </w:p>
    <w:p w:rsidR="00B60657" w:rsidRDefault="00B60657" w:rsidP="00B60657">
      <w:pPr>
        <w:pStyle w:val="a7"/>
        <w:numPr>
          <w:ilvl w:val="0"/>
          <w:numId w:val="1"/>
        </w:numPr>
        <w:spacing w:line="300" w:lineRule="auto"/>
        <w:ind w:firstLineChars="0"/>
        <w:rPr>
          <w:sz w:val="24"/>
          <w:szCs w:val="24"/>
        </w:rPr>
      </w:pPr>
      <w:r w:rsidRPr="00925996">
        <w:rPr>
          <w:rFonts w:hint="eastAsia"/>
          <w:sz w:val="24"/>
          <w:szCs w:val="24"/>
        </w:rPr>
        <w:t>乙方人员造成违约、失信或不配合甲方工作人员的，自愿接受甲方相关处罚，绝不寻找任何借口干扰甲方的正常工作秩序。</w:t>
      </w:r>
    </w:p>
    <w:p w:rsidR="00F30F69" w:rsidRDefault="00B60657" w:rsidP="00F30F69">
      <w:pPr>
        <w:pStyle w:val="a7"/>
        <w:numPr>
          <w:ilvl w:val="0"/>
          <w:numId w:val="2"/>
        </w:numPr>
        <w:spacing w:line="300" w:lineRule="auto"/>
        <w:ind w:firstLineChars="0"/>
        <w:rPr>
          <w:sz w:val="24"/>
          <w:szCs w:val="24"/>
        </w:rPr>
      </w:pPr>
      <w:r>
        <w:rPr>
          <w:rFonts w:hint="eastAsia"/>
          <w:sz w:val="24"/>
          <w:szCs w:val="24"/>
        </w:rPr>
        <w:t>由于乙方工作人员或乙方所供商品的原因对甲方造成损失的，乙方自愿承担所有法律责任，并向甲方照价赔偿。</w:t>
      </w:r>
    </w:p>
    <w:p w:rsidR="00F30F69" w:rsidRDefault="00F30F69" w:rsidP="00F30F69">
      <w:pPr>
        <w:pStyle w:val="a7"/>
        <w:numPr>
          <w:ilvl w:val="0"/>
          <w:numId w:val="2"/>
        </w:numPr>
        <w:spacing w:line="300" w:lineRule="auto"/>
        <w:ind w:firstLineChars="0"/>
        <w:rPr>
          <w:sz w:val="24"/>
          <w:szCs w:val="24"/>
        </w:rPr>
      </w:pPr>
      <w:r>
        <w:rPr>
          <w:rFonts w:hint="eastAsia"/>
          <w:sz w:val="24"/>
          <w:szCs w:val="24"/>
        </w:rPr>
        <w:t>若乙方无法继续履行本承诺书约定的内容或无法继续为甲方提供服务，应于服务结束前一个月以书面形式通知甲方。</w:t>
      </w:r>
    </w:p>
    <w:p w:rsidR="00F30F69" w:rsidRPr="00F30F69" w:rsidRDefault="00F30F69" w:rsidP="00F30F69">
      <w:pPr>
        <w:pStyle w:val="a7"/>
        <w:numPr>
          <w:ilvl w:val="0"/>
          <w:numId w:val="2"/>
        </w:numPr>
        <w:spacing w:line="300" w:lineRule="auto"/>
        <w:ind w:firstLineChars="0"/>
        <w:rPr>
          <w:sz w:val="24"/>
          <w:szCs w:val="24"/>
        </w:rPr>
      </w:pPr>
      <w:r>
        <w:rPr>
          <w:sz w:val="24"/>
          <w:szCs w:val="24"/>
        </w:rPr>
        <w:t>若乙方未按本承诺书的约定向甲方提供的货物或服务的</w:t>
      </w:r>
      <w:r>
        <w:rPr>
          <w:rFonts w:hint="eastAsia"/>
          <w:sz w:val="24"/>
          <w:szCs w:val="24"/>
        </w:rPr>
        <w:t>，</w:t>
      </w:r>
      <w:r>
        <w:rPr>
          <w:sz w:val="24"/>
          <w:szCs w:val="24"/>
        </w:rPr>
        <w:t>甲方有权立刻中止合作关系</w:t>
      </w:r>
      <w:r>
        <w:rPr>
          <w:rFonts w:hint="eastAsia"/>
          <w:sz w:val="24"/>
          <w:szCs w:val="24"/>
        </w:rPr>
        <w:t>，</w:t>
      </w:r>
      <w:r>
        <w:rPr>
          <w:sz w:val="24"/>
          <w:szCs w:val="24"/>
        </w:rPr>
        <w:t>并根据相关法律法规向乙方追讨损失</w:t>
      </w:r>
      <w:r>
        <w:rPr>
          <w:rFonts w:hint="eastAsia"/>
          <w:sz w:val="24"/>
          <w:szCs w:val="24"/>
        </w:rPr>
        <w:t>。</w:t>
      </w:r>
    </w:p>
    <w:p w:rsidR="00B60657" w:rsidRPr="00925996" w:rsidRDefault="00B60657" w:rsidP="00C86FD0">
      <w:pPr>
        <w:spacing w:beforeLines="50" w:line="300" w:lineRule="auto"/>
        <w:rPr>
          <w:sz w:val="24"/>
          <w:szCs w:val="24"/>
        </w:rPr>
      </w:pPr>
      <w:r w:rsidRPr="00925996">
        <w:rPr>
          <w:rFonts w:hint="eastAsia"/>
          <w:sz w:val="24"/>
          <w:szCs w:val="24"/>
        </w:rPr>
        <w:t>六、其他</w:t>
      </w:r>
    </w:p>
    <w:p w:rsidR="00B60657" w:rsidRPr="00B03B3E" w:rsidRDefault="00B60657" w:rsidP="00F30F69">
      <w:pPr>
        <w:pStyle w:val="a7"/>
        <w:numPr>
          <w:ilvl w:val="0"/>
          <w:numId w:val="7"/>
        </w:numPr>
        <w:spacing w:line="300" w:lineRule="auto"/>
        <w:ind w:firstLineChars="0"/>
        <w:rPr>
          <w:sz w:val="24"/>
          <w:szCs w:val="24"/>
        </w:rPr>
      </w:pPr>
      <w:r>
        <w:rPr>
          <w:rFonts w:hint="eastAsia"/>
          <w:sz w:val="24"/>
          <w:szCs w:val="24"/>
        </w:rPr>
        <w:t>乙方按照甲方的要求签订供货协议，并按国家相关规定及甲方财务管理要求开具发票、送货清单等。</w:t>
      </w:r>
    </w:p>
    <w:p w:rsidR="00F30F69" w:rsidRPr="00F30F69" w:rsidRDefault="00B60657" w:rsidP="00F30F69">
      <w:pPr>
        <w:pStyle w:val="a7"/>
        <w:numPr>
          <w:ilvl w:val="0"/>
          <w:numId w:val="7"/>
        </w:numPr>
        <w:spacing w:line="300" w:lineRule="auto"/>
        <w:ind w:firstLineChars="0"/>
        <w:rPr>
          <w:sz w:val="24"/>
          <w:szCs w:val="24"/>
        </w:rPr>
      </w:pPr>
      <w:r w:rsidRPr="00B03B3E">
        <w:rPr>
          <w:rFonts w:hint="eastAsia"/>
          <w:sz w:val="24"/>
          <w:szCs w:val="24"/>
        </w:rPr>
        <w:t>甲方库存的多余商品可无条件退还给乙方，乙方应在接收货物后尽快退还相应货款。</w:t>
      </w:r>
    </w:p>
    <w:p w:rsidR="00B60657" w:rsidRDefault="00B60657" w:rsidP="00F30F69">
      <w:pPr>
        <w:pStyle w:val="a7"/>
        <w:numPr>
          <w:ilvl w:val="0"/>
          <w:numId w:val="7"/>
        </w:numPr>
        <w:spacing w:line="300" w:lineRule="auto"/>
        <w:ind w:firstLineChars="0"/>
        <w:rPr>
          <w:sz w:val="24"/>
          <w:szCs w:val="24"/>
        </w:rPr>
      </w:pPr>
      <w:r>
        <w:rPr>
          <w:rFonts w:hint="eastAsia"/>
          <w:sz w:val="24"/>
          <w:szCs w:val="24"/>
        </w:rPr>
        <w:t>出现突发事件或情况的，乙方应积极配合甲方，与甲方友好协商，尽力向甲方提供帮助。</w:t>
      </w:r>
    </w:p>
    <w:p w:rsidR="00B60657" w:rsidRDefault="00B60657" w:rsidP="00B60657">
      <w:pPr>
        <w:spacing w:line="300" w:lineRule="auto"/>
        <w:rPr>
          <w:sz w:val="24"/>
          <w:szCs w:val="24"/>
        </w:rPr>
      </w:pPr>
    </w:p>
    <w:p w:rsidR="00B60657" w:rsidRDefault="00B60657" w:rsidP="00B60657">
      <w:pPr>
        <w:spacing w:line="300" w:lineRule="auto"/>
        <w:rPr>
          <w:sz w:val="24"/>
          <w:szCs w:val="24"/>
        </w:rPr>
      </w:pPr>
    </w:p>
    <w:p w:rsidR="00B60657" w:rsidRDefault="00B60657" w:rsidP="00B60657">
      <w:pPr>
        <w:wordWrap w:val="0"/>
        <w:spacing w:line="300" w:lineRule="auto"/>
        <w:jc w:val="right"/>
        <w:rPr>
          <w:sz w:val="24"/>
          <w:szCs w:val="24"/>
        </w:rPr>
      </w:pPr>
      <w:r>
        <w:rPr>
          <w:rFonts w:hint="eastAsia"/>
          <w:sz w:val="24"/>
          <w:szCs w:val="24"/>
        </w:rPr>
        <w:t>承诺公司：（盖章）</w:t>
      </w:r>
      <w:r>
        <w:rPr>
          <w:rFonts w:hint="eastAsia"/>
          <w:sz w:val="24"/>
          <w:szCs w:val="24"/>
        </w:rPr>
        <w:t xml:space="preserve">         </w:t>
      </w:r>
    </w:p>
    <w:p w:rsidR="00B60657" w:rsidRDefault="00B60657" w:rsidP="00B60657">
      <w:pPr>
        <w:wordWrap w:val="0"/>
        <w:spacing w:line="300" w:lineRule="auto"/>
        <w:jc w:val="right"/>
        <w:rPr>
          <w:sz w:val="24"/>
          <w:szCs w:val="24"/>
        </w:rPr>
      </w:pPr>
      <w:r>
        <w:rPr>
          <w:rFonts w:hint="eastAsia"/>
          <w:sz w:val="24"/>
          <w:szCs w:val="24"/>
        </w:rPr>
        <w:t>代</w:t>
      </w:r>
      <w:r>
        <w:rPr>
          <w:rFonts w:hint="eastAsia"/>
          <w:sz w:val="24"/>
          <w:szCs w:val="24"/>
        </w:rPr>
        <w:t xml:space="preserve"> </w:t>
      </w:r>
      <w:r>
        <w:rPr>
          <w:rFonts w:hint="eastAsia"/>
          <w:sz w:val="24"/>
          <w:szCs w:val="24"/>
        </w:rPr>
        <w:t>表</w:t>
      </w:r>
      <w:r>
        <w:rPr>
          <w:rFonts w:hint="eastAsia"/>
          <w:sz w:val="24"/>
          <w:szCs w:val="24"/>
        </w:rPr>
        <w:t xml:space="preserve"> </w:t>
      </w:r>
      <w:r>
        <w:rPr>
          <w:rFonts w:hint="eastAsia"/>
          <w:sz w:val="24"/>
          <w:szCs w:val="24"/>
        </w:rPr>
        <w:t>人：</w:t>
      </w:r>
      <w:r>
        <w:rPr>
          <w:rFonts w:hint="eastAsia"/>
          <w:sz w:val="24"/>
          <w:szCs w:val="24"/>
        </w:rPr>
        <w:t xml:space="preserve">                </w:t>
      </w:r>
    </w:p>
    <w:p w:rsidR="00B60657" w:rsidRPr="0027410D" w:rsidRDefault="00B60657" w:rsidP="00B60657">
      <w:pPr>
        <w:wordWrap w:val="0"/>
        <w:spacing w:line="300" w:lineRule="auto"/>
        <w:jc w:val="right"/>
        <w:rPr>
          <w:sz w:val="24"/>
          <w:szCs w:val="24"/>
        </w:rPr>
      </w:pPr>
      <w:r>
        <w:rPr>
          <w:rFonts w:hint="eastAsia"/>
          <w:sz w:val="24"/>
          <w:szCs w:val="24"/>
        </w:rPr>
        <w:t>日</w:t>
      </w:r>
      <w:r>
        <w:rPr>
          <w:rFonts w:hint="eastAsia"/>
          <w:sz w:val="24"/>
          <w:szCs w:val="24"/>
        </w:rPr>
        <w:t xml:space="preserve">    </w:t>
      </w:r>
      <w:r>
        <w:rPr>
          <w:rFonts w:hint="eastAsia"/>
          <w:sz w:val="24"/>
          <w:szCs w:val="24"/>
        </w:rPr>
        <w:t>期：</w:t>
      </w:r>
      <w:r>
        <w:rPr>
          <w:rFonts w:hint="eastAsia"/>
          <w:sz w:val="24"/>
          <w:szCs w:val="24"/>
        </w:rPr>
        <w:t xml:space="preserve">                </w:t>
      </w:r>
    </w:p>
    <w:sectPr w:rsidR="00B60657" w:rsidRPr="0027410D" w:rsidSect="0057668D">
      <w:headerReference w:type="default" r:id="rId9"/>
      <w:footerReference w:type="default" r:id="rId10"/>
      <w:pgSz w:w="11906" w:h="16838"/>
      <w:pgMar w:top="1304" w:right="1797" w:bottom="567" w:left="1797"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DCB" w:rsidRPr="009732C4" w:rsidRDefault="00734DCB" w:rsidP="00802888">
      <w:pPr>
        <w:rPr>
          <w:szCs w:val="24"/>
        </w:rPr>
      </w:pPr>
      <w:r>
        <w:separator/>
      </w:r>
    </w:p>
  </w:endnote>
  <w:endnote w:type="continuationSeparator" w:id="1">
    <w:p w:rsidR="00734DCB" w:rsidRPr="009732C4" w:rsidRDefault="00734DCB" w:rsidP="00802888">
      <w:pPr>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5"/>
      <w:tblW w:w="0" w:type="auto"/>
      <w:jc w:val="center"/>
      <w:tblBorders>
        <w:left w:val="none" w:sz="0" w:space="0" w:color="auto"/>
        <w:bottom w:val="none" w:sz="0" w:space="0" w:color="auto"/>
        <w:right w:val="none" w:sz="0" w:space="0" w:color="auto"/>
      </w:tblBorders>
      <w:tblLook w:val="04A0"/>
    </w:tblPr>
    <w:tblGrid>
      <w:gridCol w:w="8522"/>
    </w:tblGrid>
    <w:tr w:rsidR="00802888" w:rsidTr="00FC0BEE">
      <w:trPr>
        <w:jc w:val="center"/>
      </w:trPr>
      <w:tc>
        <w:tcPr>
          <w:tcW w:w="8522" w:type="dxa"/>
        </w:tcPr>
        <w:tbl>
          <w:tblPr>
            <w:tblStyle w:val="a5"/>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802888" w:rsidRPr="009732C4" w:rsidTr="00ED79D8">
            <w:tc>
              <w:tcPr>
                <w:tcW w:w="8522" w:type="dxa"/>
              </w:tcPr>
              <w:p w:rsidR="0057668D" w:rsidRDefault="00DD09CA" w:rsidP="00FC0BEE">
                <w:pPr>
                  <w:jc w:val="center"/>
                </w:pPr>
                <w:sdt>
                  <w:sdtPr>
                    <w:id w:val="250395305"/>
                    <w:docPartObj>
                      <w:docPartGallery w:val="Page Numbers (Top of Page)"/>
                      <w:docPartUnique/>
                    </w:docPartObj>
                  </w:sdtPr>
                  <w:sdtContent>
                    <w:fldSimple w:instr=" PAGE ">
                      <w:r w:rsidR="00C86FD0">
                        <w:rPr>
                          <w:noProof/>
                        </w:rPr>
                        <w:t>2</w:t>
                      </w:r>
                    </w:fldSimple>
                    <w:r w:rsidR="0057668D">
                      <w:rPr>
                        <w:lang w:val="zh-CN"/>
                      </w:rPr>
                      <w:t xml:space="preserve"> / </w:t>
                    </w:r>
                    <w:fldSimple w:instr=" NUMPAGES  ">
                      <w:r w:rsidR="00C86FD0">
                        <w:rPr>
                          <w:noProof/>
                        </w:rPr>
                        <w:t>2</w:t>
                      </w:r>
                    </w:fldSimple>
                  </w:sdtContent>
                </w:sdt>
                <w:r w:rsidR="00802888" w:rsidRPr="009732C4">
                  <w:rPr>
                    <w:spacing w:val="20"/>
                  </w:rPr>
                  <w:br/>
                </w:r>
              </w:p>
              <w:p w:rsidR="00802888" w:rsidRPr="009732C4" w:rsidRDefault="00802888" w:rsidP="00ED79D8">
                <w:pPr>
                  <w:pStyle w:val="a4"/>
                  <w:spacing w:line="276" w:lineRule="auto"/>
                  <w:jc w:val="center"/>
                  <w:rPr>
                    <w:spacing w:val="20"/>
                  </w:rPr>
                </w:pPr>
                <w:r w:rsidRPr="009732C4">
                  <w:rPr>
                    <w:rFonts w:hint="eastAsia"/>
                    <w:spacing w:val="20"/>
                  </w:rPr>
                  <w:t>上海戏剧学院附属戏曲学校</w:t>
                </w:r>
              </w:p>
              <w:p w:rsidR="00802888" w:rsidRPr="009732C4" w:rsidRDefault="00802888" w:rsidP="00ED79D8">
                <w:pPr>
                  <w:pStyle w:val="a4"/>
                  <w:spacing w:line="276" w:lineRule="auto"/>
                  <w:jc w:val="center"/>
                  <w:rPr>
                    <w:spacing w:val="20"/>
                  </w:rPr>
                </w:pPr>
                <w:r w:rsidRPr="009732C4">
                  <w:rPr>
                    <w:rFonts w:hint="eastAsia"/>
                    <w:spacing w:val="20"/>
                  </w:rPr>
                  <w:t>地址：上海市闵行区莲花路</w:t>
                </w:r>
                <w:r w:rsidRPr="009732C4">
                  <w:rPr>
                    <w:rFonts w:hint="eastAsia"/>
                    <w:spacing w:val="20"/>
                  </w:rPr>
                  <w:t>211</w:t>
                </w:r>
                <w:r w:rsidRPr="009732C4">
                  <w:rPr>
                    <w:rFonts w:hint="eastAsia"/>
                    <w:spacing w:val="20"/>
                  </w:rPr>
                  <w:t>号</w:t>
                </w:r>
              </w:p>
            </w:tc>
          </w:tr>
        </w:tbl>
        <w:p w:rsidR="00802888" w:rsidRPr="00802888" w:rsidRDefault="00802888" w:rsidP="00C86FD0">
          <w:pPr>
            <w:pStyle w:val="a4"/>
            <w:spacing w:line="276" w:lineRule="auto"/>
            <w:jc w:val="center"/>
            <w:rPr>
              <w:spacing w:val="20"/>
            </w:rPr>
          </w:pPr>
          <w:r w:rsidRPr="009732C4">
            <w:rPr>
              <w:rFonts w:hint="eastAsia"/>
              <w:spacing w:val="20"/>
            </w:rPr>
            <w:t>电话：</w:t>
          </w:r>
          <w:r w:rsidRPr="009732C4">
            <w:rPr>
              <w:rFonts w:hint="eastAsia"/>
              <w:spacing w:val="20"/>
            </w:rPr>
            <w:t>6480</w:t>
          </w:r>
          <w:r w:rsidR="00C86FD0">
            <w:rPr>
              <w:rFonts w:hint="eastAsia"/>
              <w:spacing w:val="20"/>
            </w:rPr>
            <w:t>7450</w:t>
          </w:r>
          <w:r w:rsidR="00D25CC6">
            <w:rPr>
              <w:rFonts w:hint="eastAsia"/>
              <w:spacing w:val="20"/>
            </w:rPr>
            <w:t xml:space="preserve">  </w:t>
          </w:r>
          <w:r w:rsidRPr="009732C4">
            <w:rPr>
              <w:rFonts w:hint="eastAsia"/>
              <w:spacing w:val="20"/>
            </w:rPr>
            <w:t>13816068612</w:t>
          </w:r>
        </w:p>
      </w:tc>
    </w:tr>
  </w:tbl>
  <w:p w:rsidR="00802888" w:rsidRDefault="00802888" w:rsidP="008028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DCB" w:rsidRPr="009732C4" w:rsidRDefault="00734DCB" w:rsidP="00802888">
      <w:pPr>
        <w:rPr>
          <w:szCs w:val="24"/>
        </w:rPr>
      </w:pPr>
      <w:r>
        <w:separator/>
      </w:r>
    </w:p>
  </w:footnote>
  <w:footnote w:type="continuationSeparator" w:id="1">
    <w:p w:rsidR="00734DCB" w:rsidRPr="009732C4" w:rsidRDefault="00734DCB" w:rsidP="00802888">
      <w:pPr>
        <w:rPr>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88" w:rsidRDefault="00802888" w:rsidP="00802888">
    <w:pPr>
      <w:pStyle w:val="a3"/>
      <w:jc w:val="right"/>
    </w:pPr>
    <w:r>
      <w:rPr>
        <w:rFonts w:hint="eastAsia"/>
      </w:rPr>
      <w:t>上海戏剧学院附属戏曲学校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F007E"/>
    <w:multiLevelType w:val="hybridMultilevel"/>
    <w:tmpl w:val="7D9ADA24"/>
    <w:lvl w:ilvl="0" w:tplc="DA7413B6">
      <w:start w:val="1"/>
      <w:numFmt w:val="decimal"/>
      <w:lvlText w:val="%1."/>
      <w:lvlJc w:val="left"/>
      <w:pPr>
        <w:ind w:left="482" w:hanging="48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BC25BB"/>
    <w:multiLevelType w:val="hybridMultilevel"/>
    <w:tmpl w:val="51908A6E"/>
    <w:lvl w:ilvl="0" w:tplc="A4865B46">
      <w:start w:val="1"/>
      <w:numFmt w:val="decimal"/>
      <w:lvlText w:val="%1."/>
      <w:lvlJc w:val="left"/>
      <w:pPr>
        <w:ind w:left="482" w:hanging="48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8044DA"/>
    <w:multiLevelType w:val="hybridMultilevel"/>
    <w:tmpl w:val="9314FA98"/>
    <w:lvl w:ilvl="0" w:tplc="A4865B46">
      <w:start w:val="1"/>
      <w:numFmt w:val="decimal"/>
      <w:lvlText w:val="%1."/>
      <w:lvlJc w:val="left"/>
      <w:pPr>
        <w:ind w:left="482" w:hanging="48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0D2E86"/>
    <w:multiLevelType w:val="hybridMultilevel"/>
    <w:tmpl w:val="4EE40A14"/>
    <w:lvl w:ilvl="0" w:tplc="E6943B82">
      <w:start w:val="1"/>
      <w:numFmt w:val="decimal"/>
      <w:lvlText w:val="%1."/>
      <w:lvlJc w:val="left"/>
      <w:pPr>
        <w:ind w:left="482" w:hanging="48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5755B1"/>
    <w:multiLevelType w:val="hybridMultilevel"/>
    <w:tmpl w:val="1A441D18"/>
    <w:lvl w:ilvl="0" w:tplc="F870793A">
      <w:start w:val="1"/>
      <w:numFmt w:val="decimal"/>
      <w:lvlText w:val="%1."/>
      <w:lvlJc w:val="left"/>
      <w:pPr>
        <w:ind w:left="482" w:hanging="48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EF2F20"/>
    <w:multiLevelType w:val="hybridMultilevel"/>
    <w:tmpl w:val="A47A8630"/>
    <w:lvl w:ilvl="0" w:tplc="68888C10">
      <w:start w:val="1"/>
      <w:numFmt w:val="decimal"/>
      <w:lvlText w:val="%1."/>
      <w:lvlJc w:val="left"/>
      <w:pPr>
        <w:ind w:left="482" w:hanging="48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4B4E34"/>
    <w:multiLevelType w:val="hybridMultilevel"/>
    <w:tmpl w:val="9314FA98"/>
    <w:lvl w:ilvl="0" w:tplc="A4865B46">
      <w:start w:val="1"/>
      <w:numFmt w:val="decimal"/>
      <w:lvlText w:val="%1."/>
      <w:lvlJc w:val="left"/>
      <w:pPr>
        <w:ind w:left="482" w:hanging="48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2888"/>
    <w:rsid w:val="000817B3"/>
    <w:rsid w:val="00086320"/>
    <w:rsid w:val="000B5311"/>
    <w:rsid w:val="000E46B4"/>
    <w:rsid w:val="00161F21"/>
    <w:rsid w:val="001D5027"/>
    <w:rsid w:val="0029209C"/>
    <w:rsid w:val="002B4831"/>
    <w:rsid w:val="002D7405"/>
    <w:rsid w:val="002E6E32"/>
    <w:rsid w:val="002F5383"/>
    <w:rsid w:val="00314E84"/>
    <w:rsid w:val="00335002"/>
    <w:rsid w:val="0038035C"/>
    <w:rsid w:val="003A3C69"/>
    <w:rsid w:val="003B402A"/>
    <w:rsid w:val="003C57F6"/>
    <w:rsid w:val="003E453E"/>
    <w:rsid w:val="003F33AC"/>
    <w:rsid w:val="004D41AD"/>
    <w:rsid w:val="004F1182"/>
    <w:rsid w:val="0057668D"/>
    <w:rsid w:val="00652B4C"/>
    <w:rsid w:val="00662B19"/>
    <w:rsid w:val="00663EF3"/>
    <w:rsid w:val="00666685"/>
    <w:rsid w:val="00672DEC"/>
    <w:rsid w:val="00695EF4"/>
    <w:rsid w:val="006A3D30"/>
    <w:rsid w:val="00734DCB"/>
    <w:rsid w:val="00751D7C"/>
    <w:rsid w:val="00775B92"/>
    <w:rsid w:val="00783888"/>
    <w:rsid w:val="00802888"/>
    <w:rsid w:val="008126AA"/>
    <w:rsid w:val="008210AA"/>
    <w:rsid w:val="0082572D"/>
    <w:rsid w:val="00867300"/>
    <w:rsid w:val="0087538A"/>
    <w:rsid w:val="008F4314"/>
    <w:rsid w:val="009257C5"/>
    <w:rsid w:val="009347B7"/>
    <w:rsid w:val="00987036"/>
    <w:rsid w:val="009F334F"/>
    <w:rsid w:val="00A04605"/>
    <w:rsid w:val="00AB1AB0"/>
    <w:rsid w:val="00AF4D31"/>
    <w:rsid w:val="00B60657"/>
    <w:rsid w:val="00C35DF1"/>
    <w:rsid w:val="00C85620"/>
    <w:rsid w:val="00C86FD0"/>
    <w:rsid w:val="00CA6EBD"/>
    <w:rsid w:val="00CD7B58"/>
    <w:rsid w:val="00D1518A"/>
    <w:rsid w:val="00D25CC6"/>
    <w:rsid w:val="00DD09CA"/>
    <w:rsid w:val="00E04642"/>
    <w:rsid w:val="00EE6216"/>
    <w:rsid w:val="00F30F69"/>
    <w:rsid w:val="00FA0B90"/>
    <w:rsid w:val="00FC0B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6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28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2888"/>
    <w:rPr>
      <w:sz w:val="18"/>
      <w:szCs w:val="18"/>
    </w:rPr>
  </w:style>
  <w:style w:type="paragraph" w:styleId="a4">
    <w:name w:val="footer"/>
    <w:basedOn w:val="a"/>
    <w:link w:val="Char0"/>
    <w:uiPriority w:val="99"/>
    <w:unhideWhenUsed/>
    <w:rsid w:val="00802888"/>
    <w:pPr>
      <w:tabs>
        <w:tab w:val="center" w:pos="4153"/>
        <w:tab w:val="right" w:pos="8306"/>
      </w:tabs>
      <w:snapToGrid w:val="0"/>
      <w:jc w:val="left"/>
    </w:pPr>
    <w:rPr>
      <w:sz w:val="18"/>
      <w:szCs w:val="18"/>
    </w:rPr>
  </w:style>
  <w:style w:type="character" w:customStyle="1" w:styleId="Char0">
    <w:name w:val="页脚 Char"/>
    <w:basedOn w:val="a0"/>
    <w:link w:val="a4"/>
    <w:uiPriority w:val="99"/>
    <w:rsid w:val="00802888"/>
    <w:rPr>
      <w:sz w:val="18"/>
      <w:szCs w:val="18"/>
    </w:rPr>
  </w:style>
  <w:style w:type="table" w:styleId="a5">
    <w:name w:val="Table Grid"/>
    <w:basedOn w:val="a1"/>
    <w:rsid w:val="00802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672DEC"/>
    <w:rPr>
      <w:sz w:val="18"/>
      <w:szCs w:val="18"/>
    </w:rPr>
  </w:style>
  <w:style w:type="character" w:customStyle="1" w:styleId="Char1">
    <w:name w:val="批注框文本 Char"/>
    <w:basedOn w:val="a0"/>
    <w:link w:val="a6"/>
    <w:uiPriority w:val="99"/>
    <w:semiHidden/>
    <w:rsid w:val="00672DEC"/>
    <w:rPr>
      <w:sz w:val="18"/>
      <w:szCs w:val="18"/>
    </w:rPr>
  </w:style>
  <w:style w:type="paragraph" w:styleId="a7">
    <w:name w:val="List Paragraph"/>
    <w:basedOn w:val="a"/>
    <w:uiPriority w:val="34"/>
    <w:qFormat/>
    <w:rsid w:val="00B60657"/>
    <w:pPr>
      <w:ind w:firstLineChars="200" w:firstLine="420"/>
    </w:pPr>
  </w:style>
</w:styles>
</file>

<file path=word/webSettings.xml><?xml version="1.0" encoding="utf-8"?>
<w:webSettings xmlns:r="http://schemas.openxmlformats.org/officeDocument/2006/relationships" xmlns:w="http://schemas.openxmlformats.org/wordprocessingml/2006/main">
  <w:divs>
    <w:div w:id="16256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214</Words>
  <Characters>1223</Characters>
  <Application>Microsoft Office Word</Application>
  <DocSecurity>0</DocSecurity>
  <Lines>10</Lines>
  <Paragraphs>2</Paragraphs>
  <ScaleCrop>false</ScaleCrop>
  <Company>Hewlett-Packard Company</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WJ</cp:lastModifiedBy>
  <cp:revision>9</cp:revision>
  <cp:lastPrinted>2018-01-05T08:42:00Z</cp:lastPrinted>
  <dcterms:created xsi:type="dcterms:W3CDTF">2018-01-05T08:27:00Z</dcterms:created>
  <dcterms:modified xsi:type="dcterms:W3CDTF">2018-01-10T08:05:00Z</dcterms:modified>
</cp:coreProperties>
</file>